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 w:val="1"/>
          <w:bCs w:val="1"/>
          <w:sz w:val="24"/>
          <w:szCs w:val="24"/>
        </w:rPr>
      </w:pP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ПРАВИЛА ПРОВЕДЕНИЯ МЕРОПРИЯТИЙ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ЗАЛЕ «АМБЕР ПЛАЗА»</w:t>
      </w: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Уважаемые арендаторы зала Амбер Плаза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просим вас ознакомиться с правилами проведения мероприятий в зале Амбер Плаза</w:t>
      </w: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убедительно просим вас за</w:t>
      </w:r>
      <w:r>
        <w:rPr>
          <w:rFonts w:ascii="Times New Roman" w:hAnsi="Times New Roman"/>
          <w:sz w:val="24"/>
          <w:szCs w:val="24"/>
          <w:rtl w:val="0"/>
        </w:rPr>
        <w:t xml:space="preserve"> 48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часов до начала заезда на мероприятие предоставить следующую информацию нашим техническим службам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</w:t>
      </w:r>
      <w:r>
        <w:rPr>
          <w:rFonts w:ascii="Times New Roman" w:hAnsi="Times New Roman"/>
          <w:sz w:val="24"/>
          <w:szCs w:val="24"/>
          <w:rtl w:val="0"/>
          <w:lang w:val="en-US"/>
        </w:rPr>
        <w:t>e-mail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"mailto:nikulin@amberplaza.ru"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nikulin@amberplaza.ru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Тайминг мероприятия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2" w:firstLine="0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Время начала заезда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__:__ __ ________ 20__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2" w:firstLine="0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Время окончания заезда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__:__ __ ________ 20__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2" w:firstLine="0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Время монтажа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__:__ __ ________ 20__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__:__ __ ________ 20__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2" w:firstLine="0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Время прихода организаторов на площадку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__:__ __ ________ 20__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2" w:firstLine="0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Время открытия Главного Входа и гардероба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__:__ __ ________ 20__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2" w:firstLine="0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Время готовности площадки к мероприятию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__:__ __ ________ 20__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2" w:firstLine="0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Время начала мероприятия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__:__ __ ________ 20__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2" w:firstLine="0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Время окончания мероприятия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__:__ __ ________ 20__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2" w:firstLine="0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Время демонтажа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__:__ __ ________ 20__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до 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__:__ __ ________ 20__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2" w:firstLine="0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Время начала выезда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__:__ __ ________ 20__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2" w:firstLine="0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Время окончания выезда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__:__ __ ________ 20__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Списки на вход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2" w:firstLine="0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Списки автомобилей для разгрузки </w:t>
      </w: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2" w:firstLine="0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Списки персонала Заказчика с указанием контактных данных ответственных лиц за заезд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выезд </w:t>
      </w: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2" w:firstLine="0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Список автотранспорта персонала Заказчика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марки 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 и номера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заезда на парковку</w:t>
      </w: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Тех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задание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2" w:firstLine="0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Перечень оборудования зала Амбер Плаза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мебели и технического оборудования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используемого на мероприятии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 также указания по его установке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2" w:firstLine="0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rtl w:val="0"/>
          <w:lang w:val="ru-RU"/>
        </w:rPr>
        <w:tab/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 стульев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___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шт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их расположение в выставочном зале и конференц залах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2" w:firstLine="0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rtl w:val="0"/>
          <w:lang w:val="ru-RU"/>
        </w:rPr>
        <w:tab/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 столов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___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их расположение в выставочном зале и конференц залах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2" w:firstLine="0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rtl w:val="0"/>
          <w:lang w:val="ru-RU"/>
        </w:rPr>
        <w:tab/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Перегородки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__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шт и их расположение</w:t>
      </w: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2" w:firstLine="0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rtl w:val="0"/>
          <w:lang w:val="ru-RU"/>
        </w:rPr>
        <w:tab/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Сцена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ее размер и высота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(60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или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80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.)</w:t>
      </w: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2" w:firstLine="0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rtl w:val="0"/>
          <w:lang w:val="ru-RU"/>
        </w:rPr>
        <w:tab/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Проекционные экраны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время настройки и проверки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__:__ __ ________ 20__</w:t>
      </w:r>
      <w:r>
        <w:rPr>
          <w:rStyle w:val="Нет"/>
          <w:rFonts w:ascii="Times New Roman" w:hAnsi="Times New Roman" w:hint="default"/>
          <w:sz w:val="20"/>
          <w:szCs w:val="20"/>
          <w:rtl w:val="0"/>
        </w:rPr>
        <w:t>г</w:t>
      </w:r>
      <w:r>
        <w:rPr>
          <w:rStyle w:val="Нет"/>
          <w:rFonts w:ascii="Times New Roman" w:hAnsi="Times New Roman"/>
          <w:sz w:val="20"/>
          <w:szCs w:val="20"/>
          <w:rtl w:val="0"/>
        </w:rPr>
        <w:t>.</w:t>
      </w: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2" w:firstLine="0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rtl w:val="0"/>
          <w:lang w:val="ru-RU"/>
        </w:rPr>
        <w:tab/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Звуковое оборудование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конференц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спикерфоны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во микрофонов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__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шт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2" w:firstLine="0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rtl w:val="0"/>
          <w:lang w:val="ru-RU"/>
        </w:rPr>
        <w:tab/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Проверка концертного звукового оборудования Заказчика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 xml:space="preserve">(Sound Check)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с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__:__ __ ________ 20__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до 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__:__ __ ________ 20__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нашем Зале ограничено использование звукового оборудования свыше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6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кВт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в рабочие дни в дневное время с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9:00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17:00 -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просим Вас проводить тест оборудование в ночное время или в обеденный перерыв в течении не более одного часа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2" w:firstLine="0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cs="Times New Roman" w:hAnsi="Times New Roman" w:eastAsia="Times New Roman"/>
          <w:sz w:val="20"/>
          <w:szCs w:val="20"/>
          <w:rtl w:val="0"/>
          <w:lang w:val="ru-RU"/>
        </w:rPr>
        <w:tab/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Завоз банеров Заказчика </w:t>
      </w:r>
      <w:r>
        <w:rPr>
          <w:rStyle w:val="Нет"/>
          <w:rFonts w:ascii="Times New Roman" w:hAnsi="Times New Roman"/>
          <w:sz w:val="20"/>
          <w:szCs w:val="20"/>
          <w:rtl w:val="0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 xml:space="preserve"> __:__ __ ________ 20__</w:t>
      </w:r>
      <w:r>
        <w:rPr>
          <w:rStyle w:val="Нет"/>
          <w:rFonts w:ascii="Times New Roman" w:hAnsi="Times New Roman" w:hint="default"/>
          <w:sz w:val="20"/>
          <w:szCs w:val="20"/>
          <w:rtl w:val="0"/>
        </w:rPr>
        <w:t>г</w:t>
      </w:r>
      <w:r>
        <w:rPr>
          <w:rStyle w:val="Нет"/>
          <w:rFonts w:ascii="Times New Roman" w:hAnsi="Times New Roman"/>
          <w:sz w:val="20"/>
          <w:szCs w:val="20"/>
          <w:rtl w:val="0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монтаж банеров на фермах и стенах зала Амбер Плаза осуществляется исключительно техническими специалистами зала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2" w:firstLine="0"/>
        <w:rPr>
          <w:rStyle w:val="Нет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2" w:firstLine="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Обращаем ваше внимание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заезд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выезд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погрузка и выгрузка оборудования заказчиков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проход технического персонала заказчиков осуществляется с обратной стороны здания </w:t>
      </w:r>
      <w:r>
        <w:rPr>
          <w:rStyle w:val="Нет"/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4"/>
          <w:szCs w:val="24"/>
          <w:rtl w:val="0"/>
        </w:rPr>
        <w:t xml:space="preserve">й Щемиловский переулок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Служебный Вход №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4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Разгрузочный Док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случае необходимости заноса крупногабаритных предметов открывается Главный вход с ул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Краснопролетарская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36</w:t>
      </w: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2" w:firstLine="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2" w:firstLine="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Парковка персонала Заказчика осуществляется по спискам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заезд под шлагбаум со стороны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 Щемиловского переулка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2" w:firstLine="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Парковка гостей мероприятия осуществляется Заказчиком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заезд под шлагбаум со стороны ул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Краснопролетарская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36</w:t>
      </w: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2" w:firstLine="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зале строго запрещается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2" w:firstLine="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приготовление пищи</w:t>
      </w: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2" w:firstLine="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использование пневмофейрверков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конфети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свыше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2" w:firstLine="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организация салютов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фейрверков и пиротехническийх эффектов и файер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шоу</w:t>
      </w: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уважением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Администрация зала «Амбер Плаза»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color w:val="0000ff"/>
      <w:sz w:val="24"/>
      <w:szCs w:val="24"/>
      <w:u w:val="single" w:color="0000ff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